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0871E" w14:textId="2CB124FA" w:rsidR="00114C2B" w:rsidRPr="00E269F0" w:rsidRDefault="00DE0531" w:rsidP="00114C2B">
      <w:pPr>
        <w:pStyle w:val="Body"/>
        <w:spacing w:after="160" w:line="259" w:lineRule="auto"/>
        <w:jc w:val="center"/>
        <w:rPr>
          <w:rFonts w:ascii="Arial" w:eastAsia="Arial" w:hAnsi="Arial" w:cs="Arial"/>
          <w:b/>
          <w:bCs/>
          <w:sz w:val="32"/>
          <w:szCs w:val="32"/>
          <w:u w:color="000000"/>
        </w:rPr>
      </w:pPr>
      <w:r w:rsidRPr="00DE0531">
        <w:rPr>
          <w:rFonts w:ascii="Arial" w:hAnsi="Arial"/>
          <w:b/>
          <w:bCs/>
          <w:sz w:val="32"/>
          <w:szCs w:val="32"/>
          <w:u w:color="000000"/>
        </w:rPr>
        <w:t>NOTES TO ACCOMPANY GRANT APPLICATION FORM</w:t>
      </w:r>
    </w:p>
    <w:p w14:paraId="2BF3E91C" w14:textId="77777777" w:rsidR="00DE0531" w:rsidRPr="00DE0531" w:rsidRDefault="00DE0531" w:rsidP="00DE0531">
      <w:pPr>
        <w:pStyle w:val="Body"/>
        <w:spacing w:after="160" w:line="259" w:lineRule="auto"/>
        <w:ind w:left="261"/>
        <w:rPr>
          <w:rFonts w:ascii="Arial" w:hAnsi="Arial" w:cs="Arial"/>
          <w:sz w:val="24"/>
          <w:szCs w:val="24"/>
          <w:u w:color="000000"/>
        </w:rPr>
      </w:pPr>
    </w:p>
    <w:p w14:paraId="4742A074" w14:textId="621235C3" w:rsidR="00DE0531" w:rsidRPr="00DC65DB" w:rsidRDefault="00DE0531" w:rsidP="00DE0531">
      <w:pPr>
        <w:pStyle w:val="Body"/>
        <w:spacing w:after="160" w:line="259" w:lineRule="auto"/>
        <w:ind w:left="261"/>
        <w:rPr>
          <w:rFonts w:ascii="Arial" w:hAnsi="Arial" w:cs="Arial"/>
          <w:sz w:val="24"/>
          <w:szCs w:val="24"/>
          <w:u w:color="000000"/>
          <w:lang w:val="en-GB"/>
        </w:rPr>
      </w:pPr>
      <w:r w:rsidRPr="00DE0531">
        <w:rPr>
          <w:rFonts w:ascii="Arial" w:hAnsi="Arial" w:cs="Arial"/>
          <w:sz w:val="24"/>
          <w:szCs w:val="24"/>
          <w:u w:color="000000"/>
        </w:rPr>
        <w:t>Despite a turbulent year and no trading at all for two months, the Board of Droxford Community Hub CIC, trading as Wilfrid’s Café, are pleased to announce that they have successfully generated a Community Fund of £5,724 for the year ending 30th April 2026. This can now be distributed to deserving local organisations.</w:t>
      </w:r>
    </w:p>
    <w:p w14:paraId="73545564" w14:textId="77777777" w:rsidR="00DE0531" w:rsidRPr="00DE0531" w:rsidRDefault="00DE0531" w:rsidP="00DE0531">
      <w:pPr>
        <w:pStyle w:val="Body"/>
        <w:spacing w:after="160" w:line="259" w:lineRule="auto"/>
        <w:ind w:left="261"/>
        <w:rPr>
          <w:rFonts w:ascii="Arial" w:hAnsi="Arial" w:cs="Arial"/>
          <w:sz w:val="24"/>
          <w:szCs w:val="24"/>
          <w:u w:color="000000"/>
        </w:rPr>
      </w:pPr>
      <w:r w:rsidRPr="00DE0531">
        <w:rPr>
          <w:rFonts w:ascii="Arial" w:hAnsi="Arial" w:cs="Arial"/>
          <w:sz w:val="24"/>
          <w:szCs w:val="24"/>
          <w:u w:color="000000"/>
        </w:rPr>
        <w:t>Application forms can be obtained from Wilfrid’s Café from 2nd June during opening hours or alternatively by emailing wilfridscoffee@gmail.com using GRANT APPLICATION in the subject line, requesting an application form, or downloading the form from wilfrids.org.</w:t>
      </w:r>
    </w:p>
    <w:p w14:paraId="54051AAC" w14:textId="77777777" w:rsidR="00DE0531" w:rsidRPr="00DE0531" w:rsidRDefault="00DE0531" w:rsidP="00DE0531">
      <w:pPr>
        <w:pStyle w:val="Body"/>
        <w:spacing w:after="160" w:line="259" w:lineRule="auto"/>
        <w:ind w:left="261"/>
        <w:rPr>
          <w:rFonts w:ascii="Arial" w:hAnsi="Arial" w:cs="Arial"/>
          <w:sz w:val="24"/>
          <w:szCs w:val="24"/>
          <w:u w:color="000000"/>
        </w:rPr>
      </w:pPr>
      <w:r w:rsidRPr="00DE0531">
        <w:rPr>
          <w:rFonts w:ascii="Arial" w:hAnsi="Arial" w:cs="Arial"/>
          <w:sz w:val="24"/>
          <w:szCs w:val="24"/>
          <w:u w:color="000000"/>
        </w:rPr>
        <w:t>Timeline for application submission and final award:</w:t>
      </w:r>
    </w:p>
    <w:tbl>
      <w:tblPr>
        <w:tblStyle w:val="TableGrid"/>
        <w:tblW w:w="0" w:type="auto"/>
        <w:tblInd w:w="261" w:type="dxa"/>
        <w:tblBorders>
          <w:top w:val="single" w:sz="4" w:space="0" w:color="D5D5D5" w:themeColor="background2"/>
          <w:left w:val="single" w:sz="4" w:space="0" w:color="D5D5D5" w:themeColor="background2"/>
          <w:bottom w:val="single" w:sz="4" w:space="0" w:color="D5D5D5" w:themeColor="background2"/>
          <w:right w:val="single" w:sz="4" w:space="0" w:color="D5D5D5" w:themeColor="background2"/>
          <w:insideH w:val="single" w:sz="6" w:space="0" w:color="D5D5D5" w:themeColor="background2"/>
          <w:insideV w:val="single" w:sz="6" w:space="0" w:color="D5D5D5" w:themeColor="background2"/>
        </w:tblBorders>
        <w:tblLook w:val="04A0" w:firstRow="1" w:lastRow="0" w:firstColumn="1" w:lastColumn="0" w:noHBand="0" w:noVBand="1"/>
      </w:tblPr>
      <w:tblGrid>
        <w:gridCol w:w="585"/>
        <w:gridCol w:w="4819"/>
        <w:gridCol w:w="4791"/>
      </w:tblGrid>
      <w:tr w:rsidR="00DE0531" w:rsidRPr="00DE0531" w14:paraId="0C6AE754" w14:textId="77777777" w:rsidTr="00DE0531">
        <w:tc>
          <w:tcPr>
            <w:tcW w:w="585" w:type="dxa"/>
          </w:tcPr>
          <w:p w14:paraId="77E53205" w14:textId="1D403257" w:rsidR="00DE0531" w:rsidRPr="00DE0531" w:rsidRDefault="00DE0531" w:rsidP="00DE0531">
            <w:pPr>
              <w:pStyle w:val="Body"/>
              <w:spacing w:before="120" w:after="120" w:line="259" w:lineRule="auto"/>
              <w:rPr>
                <w:rFonts w:ascii="Arial" w:hAnsi="Arial" w:cs="Arial"/>
                <w:sz w:val="24"/>
                <w:szCs w:val="24"/>
                <w:u w:color="000000"/>
              </w:rPr>
            </w:pPr>
            <w:r w:rsidRPr="00DE0531">
              <w:rPr>
                <w:rFonts w:ascii="Arial" w:hAnsi="Arial" w:cs="Arial"/>
                <w:sz w:val="24"/>
                <w:szCs w:val="24"/>
                <w:u w:color="000000"/>
              </w:rPr>
              <w:t>1</w:t>
            </w:r>
          </w:p>
        </w:tc>
        <w:tc>
          <w:tcPr>
            <w:tcW w:w="4819" w:type="dxa"/>
          </w:tcPr>
          <w:p w14:paraId="2EBCE4C6" w14:textId="294EA4C9" w:rsidR="00DE0531" w:rsidRPr="0068533C" w:rsidRDefault="00DE0531" w:rsidP="00DE0531">
            <w:pPr>
              <w:pStyle w:val="Body"/>
              <w:spacing w:before="120" w:after="120" w:line="259" w:lineRule="auto"/>
              <w:rPr>
                <w:rFonts w:ascii="Arial" w:hAnsi="Arial" w:cs="Arial"/>
                <w:sz w:val="24"/>
                <w:szCs w:val="24"/>
                <w:u w:color="000000"/>
                <w:lang w:val="en-GB"/>
              </w:rPr>
            </w:pPr>
            <w:r w:rsidRPr="00DE0531">
              <w:rPr>
                <w:rFonts w:ascii="Arial" w:hAnsi="Arial" w:cs="Arial"/>
                <w:sz w:val="24"/>
                <w:szCs w:val="24"/>
                <w:u w:color="000000"/>
              </w:rPr>
              <w:t>Grant Applications open</w:t>
            </w:r>
          </w:p>
        </w:tc>
        <w:tc>
          <w:tcPr>
            <w:tcW w:w="4791" w:type="dxa"/>
          </w:tcPr>
          <w:p w14:paraId="1FA15C9E" w14:textId="77777777" w:rsidR="00DE0531" w:rsidRPr="00DE0531" w:rsidRDefault="00DE0531" w:rsidP="00DE0531">
            <w:pPr>
              <w:pStyle w:val="Body"/>
              <w:spacing w:before="120" w:after="120" w:line="259" w:lineRule="auto"/>
              <w:rPr>
                <w:rFonts w:ascii="Arial" w:hAnsi="Arial" w:cs="Arial"/>
                <w:sz w:val="24"/>
                <w:szCs w:val="24"/>
                <w:u w:color="000000"/>
              </w:rPr>
            </w:pPr>
            <w:r w:rsidRPr="00DE0531">
              <w:rPr>
                <w:rFonts w:ascii="Arial" w:hAnsi="Arial" w:cs="Arial"/>
                <w:sz w:val="24"/>
                <w:szCs w:val="24"/>
                <w:u w:color="000000"/>
              </w:rPr>
              <w:t>Tuesday, 2nd June 2026</w:t>
            </w:r>
          </w:p>
        </w:tc>
      </w:tr>
      <w:tr w:rsidR="00DE0531" w:rsidRPr="00DE0531" w14:paraId="6BC26A91" w14:textId="77777777" w:rsidTr="00DE0531">
        <w:tc>
          <w:tcPr>
            <w:tcW w:w="585" w:type="dxa"/>
          </w:tcPr>
          <w:p w14:paraId="7C393164" w14:textId="42D7F7F1" w:rsidR="00DE0531" w:rsidRPr="00DE0531" w:rsidRDefault="00DE0531" w:rsidP="00DE0531">
            <w:pPr>
              <w:pStyle w:val="Body"/>
              <w:spacing w:before="120" w:after="120" w:line="259" w:lineRule="auto"/>
              <w:rPr>
                <w:rFonts w:ascii="Arial" w:hAnsi="Arial" w:cs="Arial"/>
                <w:sz w:val="24"/>
                <w:szCs w:val="24"/>
                <w:u w:color="000000"/>
              </w:rPr>
            </w:pPr>
            <w:r w:rsidRPr="00DE0531">
              <w:rPr>
                <w:rFonts w:ascii="Arial" w:hAnsi="Arial" w:cs="Arial"/>
                <w:sz w:val="24"/>
                <w:szCs w:val="24"/>
                <w:u w:color="000000"/>
              </w:rPr>
              <w:t>2</w:t>
            </w:r>
          </w:p>
        </w:tc>
        <w:tc>
          <w:tcPr>
            <w:tcW w:w="4819" w:type="dxa"/>
          </w:tcPr>
          <w:p w14:paraId="3928CC27" w14:textId="491473AF" w:rsidR="00DE0531" w:rsidRPr="00DE0531" w:rsidRDefault="00DE0531" w:rsidP="00DE0531">
            <w:pPr>
              <w:pStyle w:val="Body"/>
              <w:spacing w:before="120" w:after="120" w:line="259" w:lineRule="auto"/>
              <w:rPr>
                <w:rFonts w:ascii="Arial" w:hAnsi="Arial" w:cs="Arial"/>
                <w:sz w:val="24"/>
                <w:szCs w:val="24"/>
                <w:u w:color="000000"/>
              </w:rPr>
            </w:pPr>
            <w:r w:rsidRPr="00DE0531">
              <w:rPr>
                <w:rFonts w:ascii="Arial" w:hAnsi="Arial" w:cs="Arial"/>
                <w:sz w:val="24"/>
                <w:szCs w:val="24"/>
                <w:u w:color="000000"/>
              </w:rPr>
              <w:t>Application close date</w:t>
            </w:r>
          </w:p>
        </w:tc>
        <w:tc>
          <w:tcPr>
            <w:tcW w:w="4791" w:type="dxa"/>
          </w:tcPr>
          <w:p w14:paraId="6D2CD3B3" w14:textId="77777777" w:rsidR="00DE0531" w:rsidRPr="00DE0531" w:rsidRDefault="00DE0531" w:rsidP="00DE0531">
            <w:pPr>
              <w:pStyle w:val="Body"/>
              <w:spacing w:before="120" w:after="120" w:line="259" w:lineRule="auto"/>
              <w:rPr>
                <w:rFonts w:ascii="Arial" w:hAnsi="Arial" w:cs="Arial"/>
                <w:sz w:val="24"/>
                <w:szCs w:val="24"/>
                <w:u w:color="000000"/>
              </w:rPr>
            </w:pPr>
            <w:r w:rsidRPr="00DE0531">
              <w:rPr>
                <w:rFonts w:ascii="Arial" w:hAnsi="Arial" w:cs="Arial"/>
                <w:sz w:val="24"/>
                <w:szCs w:val="24"/>
                <w:u w:color="000000"/>
              </w:rPr>
              <w:t>Monday, 22nd June 2026</w:t>
            </w:r>
          </w:p>
        </w:tc>
      </w:tr>
      <w:tr w:rsidR="00DE0531" w:rsidRPr="00DE0531" w14:paraId="51B70C0B" w14:textId="77777777" w:rsidTr="00DE0531">
        <w:tc>
          <w:tcPr>
            <w:tcW w:w="585" w:type="dxa"/>
          </w:tcPr>
          <w:p w14:paraId="1C7F3649" w14:textId="724FA533" w:rsidR="00DE0531" w:rsidRPr="00DE0531" w:rsidRDefault="00DE0531" w:rsidP="00DE0531">
            <w:pPr>
              <w:pStyle w:val="Body"/>
              <w:spacing w:before="120" w:after="120" w:line="259" w:lineRule="auto"/>
              <w:rPr>
                <w:rFonts w:ascii="Arial" w:hAnsi="Arial" w:cs="Arial"/>
                <w:sz w:val="24"/>
                <w:szCs w:val="24"/>
                <w:u w:color="000000"/>
              </w:rPr>
            </w:pPr>
            <w:r w:rsidRPr="00DE0531">
              <w:rPr>
                <w:rFonts w:ascii="Arial" w:hAnsi="Arial" w:cs="Arial"/>
                <w:sz w:val="24"/>
                <w:szCs w:val="24"/>
                <w:u w:color="000000"/>
              </w:rPr>
              <w:t>3</w:t>
            </w:r>
          </w:p>
        </w:tc>
        <w:tc>
          <w:tcPr>
            <w:tcW w:w="4819" w:type="dxa"/>
          </w:tcPr>
          <w:p w14:paraId="575260DD" w14:textId="30A6D10C" w:rsidR="00DE0531" w:rsidRPr="00DE0531" w:rsidRDefault="00DE0531" w:rsidP="00DE0531">
            <w:pPr>
              <w:pStyle w:val="Body"/>
              <w:spacing w:before="120" w:after="120" w:line="259" w:lineRule="auto"/>
              <w:rPr>
                <w:rFonts w:ascii="Arial" w:hAnsi="Arial" w:cs="Arial"/>
                <w:sz w:val="24"/>
                <w:szCs w:val="24"/>
                <w:u w:color="000000"/>
              </w:rPr>
            </w:pPr>
            <w:r w:rsidRPr="00DE0531">
              <w:rPr>
                <w:rFonts w:ascii="Arial" w:hAnsi="Arial" w:cs="Arial"/>
                <w:sz w:val="24"/>
                <w:szCs w:val="24"/>
                <w:u w:color="000000"/>
              </w:rPr>
              <w:t>Assessment and decisions by</w:t>
            </w:r>
          </w:p>
        </w:tc>
        <w:tc>
          <w:tcPr>
            <w:tcW w:w="4791" w:type="dxa"/>
          </w:tcPr>
          <w:p w14:paraId="0E5AF008" w14:textId="77777777" w:rsidR="00DE0531" w:rsidRPr="00DE0531" w:rsidRDefault="00DE0531" w:rsidP="00DE0531">
            <w:pPr>
              <w:pStyle w:val="Body"/>
              <w:spacing w:before="120" w:after="120" w:line="259" w:lineRule="auto"/>
              <w:rPr>
                <w:rFonts w:ascii="Arial" w:hAnsi="Arial" w:cs="Arial"/>
                <w:sz w:val="24"/>
                <w:szCs w:val="24"/>
                <w:u w:color="000000"/>
              </w:rPr>
            </w:pPr>
            <w:r w:rsidRPr="00DE0531">
              <w:rPr>
                <w:rFonts w:ascii="Arial" w:hAnsi="Arial" w:cs="Arial"/>
                <w:sz w:val="24"/>
                <w:szCs w:val="24"/>
                <w:u w:color="000000"/>
              </w:rPr>
              <w:t>Wednesday, 24th June 2026</w:t>
            </w:r>
          </w:p>
        </w:tc>
      </w:tr>
      <w:tr w:rsidR="00DE0531" w:rsidRPr="00DE0531" w14:paraId="1B5DC9A8" w14:textId="77777777" w:rsidTr="00DE0531">
        <w:tc>
          <w:tcPr>
            <w:tcW w:w="585" w:type="dxa"/>
          </w:tcPr>
          <w:p w14:paraId="7655D11E" w14:textId="74818EC2" w:rsidR="00DE0531" w:rsidRPr="00DE0531" w:rsidRDefault="00DE0531" w:rsidP="00DE0531">
            <w:pPr>
              <w:pStyle w:val="Body"/>
              <w:spacing w:before="120" w:after="120" w:line="259" w:lineRule="auto"/>
              <w:rPr>
                <w:rFonts w:ascii="Arial" w:hAnsi="Arial" w:cs="Arial"/>
                <w:sz w:val="24"/>
                <w:szCs w:val="24"/>
                <w:u w:color="000000"/>
              </w:rPr>
            </w:pPr>
            <w:r w:rsidRPr="00DE0531">
              <w:rPr>
                <w:rFonts w:ascii="Arial" w:hAnsi="Arial" w:cs="Arial"/>
                <w:sz w:val="24"/>
                <w:szCs w:val="24"/>
                <w:u w:color="000000"/>
              </w:rPr>
              <w:t>4</w:t>
            </w:r>
          </w:p>
        </w:tc>
        <w:tc>
          <w:tcPr>
            <w:tcW w:w="4819" w:type="dxa"/>
          </w:tcPr>
          <w:p w14:paraId="554464E8" w14:textId="0AAE9659" w:rsidR="00DE0531" w:rsidRPr="00DE0531" w:rsidRDefault="00DE0531" w:rsidP="00DE0531">
            <w:pPr>
              <w:pStyle w:val="Body"/>
              <w:spacing w:before="120" w:after="120" w:line="259" w:lineRule="auto"/>
              <w:rPr>
                <w:rFonts w:ascii="Arial" w:hAnsi="Arial" w:cs="Arial"/>
                <w:sz w:val="24"/>
                <w:szCs w:val="24"/>
                <w:u w:color="000000"/>
              </w:rPr>
            </w:pPr>
            <w:r w:rsidRPr="00DE0531">
              <w:rPr>
                <w:rFonts w:ascii="Arial" w:hAnsi="Arial" w:cs="Arial"/>
                <w:sz w:val="24"/>
                <w:szCs w:val="24"/>
                <w:u w:color="000000"/>
              </w:rPr>
              <w:t>Notification and grant distribution by</w:t>
            </w:r>
          </w:p>
        </w:tc>
        <w:tc>
          <w:tcPr>
            <w:tcW w:w="4791" w:type="dxa"/>
          </w:tcPr>
          <w:p w14:paraId="3BDFFF9C" w14:textId="77777777" w:rsidR="00DE0531" w:rsidRPr="00DE0531" w:rsidRDefault="00DE0531" w:rsidP="00DE0531">
            <w:pPr>
              <w:pStyle w:val="Body"/>
              <w:spacing w:before="120" w:after="120" w:line="259" w:lineRule="auto"/>
              <w:rPr>
                <w:rFonts w:ascii="Arial" w:hAnsi="Arial" w:cs="Arial"/>
                <w:sz w:val="24"/>
                <w:szCs w:val="24"/>
                <w:u w:color="000000"/>
              </w:rPr>
            </w:pPr>
            <w:r w:rsidRPr="00DE0531">
              <w:rPr>
                <w:rFonts w:ascii="Arial" w:hAnsi="Arial" w:cs="Arial"/>
                <w:sz w:val="24"/>
                <w:szCs w:val="24"/>
                <w:u w:color="000000"/>
              </w:rPr>
              <w:t>Friday, 31st July 2026</w:t>
            </w:r>
          </w:p>
        </w:tc>
      </w:tr>
    </w:tbl>
    <w:p w14:paraId="6B34376D" w14:textId="77777777" w:rsidR="00DE0531" w:rsidRDefault="00DE0531" w:rsidP="00DE0531">
      <w:pPr>
        <w:pStyle w:val="Body"/>
        <w:spacing w:after="160" w:line="259" w:lineRule="auto"/>
        <w:ind w:left="261"/>
        <w:rPr>
          <w:rFonts w:ascii="Arial" w:hAnsi="Arial" w:cs="Arial"/>
          <w:sz w:val="24"/>
          <w:szCs w:val="24"/>
          <w:u w:color="000000"/>
        </w:rPr>
      </w:pPr>
    </w:p>
    <w:p w14:paraId="685715A1" w14:textId="575ECEE6" w:rsidR="00DE0531" w:rsidRPr="00DE0531" w:rsidRDefault="00DE0531" w:rsidP="00DE0531">
      <w:pPr>
        <w:pStyle w:val="Body"/>
        <w:spacing w:after="160" w:line="259" w:lineRule="auto"/>
        <w:ind w:left="261"/>
        <w:rPr>
          <w:rFonts w:ascii="Arial" w:hAnsi="Arial" w:cs="Arial"/>
          <w:sz w:val="24"/>
          <w:szCs w:val="24"/>
          <w:u w:color="000000"/>
        </w:rPr>
      </w:pPr>
      <w:r w:rsidRPr="00DE0531">
        <w:rPr>
          <w:rFonts w:ascii="Arial" w:hAnsi="Arial" w:cs="Arial"/>
          <w:sz w:val="24"/>
          <w:szCs w:val="24"/>
          <w:u w:color="000000"/>
        </w:rPr>
        <w:t>Grants will be awarded on the following basis:</w:t>
      </w:r>
    </w:p>
    <w:p w14:paraId="6FE5B5A0" w14:textId="2842BDD2" w:rsidR="00DE0531" w:rsidRPr="00DE0531" w:rsidRDefault="00DE0531" w:rsidP="00682437">
      <w:pPr>
        <w:pStyle w:val="Body"/>
        <w:numPr>
          <w:ilvl w:val="0"/>
          <w:numId w:val="9"/>
        </w:numPr>
        <w:spacing w:after="160" w:line="259" w:lineRule="auto"/>
        <w:rPr>
          <w:rFonts w:ascii="Arial" w:hAnsi="Arial" w:cs="Arial"/>
          <w:sz w:val="24"/>
          <w:szCs w:val="24"/>
          <w:u w:color="000000"/>
        </w:rPr>
      </w:pPr>
      <w:r w:rsidRPr="00DE0531">
        <w:rPr>
          <w:rFonts w:ascii="Arial" w:hAnsi="Arial" w:cs="Arial"/>
          <w:sz w:val="24"/>
          <w:szCs w:val="24"/>
          <w:u w:color="000000"/>
        </w:rPr>
        <w:t>Applications are for an individual, group, facility or activity that is based in Droxford, and is principally for the benefit of, the residents of Droxford.  Examples of such organisations might be the local schools; cubs, guides or scouts; allotment association; sporting activities; cultural groups; church.</w:t>
      </w:r>
    </w:p>
    <w:p w14:paraId="6EFFB586" w14:textId="03C21405" w:rsidR="00DE0531" w:rsidRPr="00DE0531" w:rsidRDefault="00DE0531" w:rsidP="0017054B">
      <w:pPr>
        <w:pStyle w:val="Body"/>
        <w:numPr>
          <w:ilvl w:val="0"/>
          <w:numId w:val="9"/>
        </w:numPr>
        <w:spacing w:after="160" w:line="259" w:lineRule="auto"/>
        <w:rPr>
          <w:rFonts w:ascii="Arial" w:hAnsi="Arial" w:cs="Arial"/>
          <w:sz w:val="24"/>
          <w:szCs w:val="24"/>
          <w:u w:color="000000"/>
        </w:rPr>
      </w:pPr>
      <w:r w:rsidRPr="00DE0531">
        <w:rPr>
          <w:rFonts w:ascii="Arial" w:hAnsi="Arial" w:cs="Arial"/>
          <w:sz w:val="24"/>
          <w:szCs w:val="24"/>
          <w:u w:color="000000"/>
        </w:rPr>
        <w:t>Grants are intended for capital or one-off projects and not for consumables or routine cleaning, maintenance or running costs. Where possible, applications should be accompanied by quotations or evidence of costs to be incurred.</w:t>
      </w:r>
    </w:p>
    <w:p w14:paraId="55949EAF" w14:textId="0056A4DD" w:rsidR="00DE0531" w:rsidRPr="00DE0531" w:rsidRDefault="00DE0531" w:rsidP="00682437">
      <w:pPr>
        <w:pStyle w:val="Body"/>
        <w:numPr>
          <w:ilvl w:val="0"/>
          <w:numId w:val="9"/>
        </w:numPr>
        <w:spacing w:after="160" w:line="259" w:lineRule="auto"/>
        <w:rPr>
          <w:rFonts w:ascii="Arial" w:hAnsi="Arial" w:cs="Arial"/>
          <w:sz w:val="24"/>
          <w:szCs w:val="24"/>
          <w:u w:color="000000"/>
        </w:rPr>
      </w:pPr>
      <w:r w:rsidRPr="00DE0531">
        <w:rPr>
          <w:rFonts w:ascii="Arial" w:hAnsi="Arial" w:cs="Arial"/>
          <w:sz w:val="24"/>
          <w:szCs w:val="24"/>
          <w:u w:color="000000"/>
        </w:rPr>
        <w:t>Grants should be spent within 12 months of receipt, except when an amount is ring-fenced for a specific project and by prior agreement with DCH.</w:t>
      </w:r>
    </w:p>
    <w:p w14:paraId="122BC109" w14:textId="258598FE" w:rsidR="00DE0531" w:rsidRPr="00DE0531" w:rsidRDefault="00DE0531" w:rsidP="00682437">
      <w:pPr>
        <w:pStyle w:val="Body"/>
        <w:numPr>
          <w:ilvl w:val="0"/>
          <w:numId w:val="9"/>
        </w:numPr>
        <w:spacing w:after="160" w:line="259" w:lineRule="auto"/>
        <w:rPr>
          <w:rFonts w:ascii="Arial" w:hAnsi="Arial" w:cs="Arial"/>
          <w:sz w:val="24"/>
          <w:szCs w:val="24"/>
          <w:u w:color="000000"/>
        </w:rPr>
      </w:pPr>
      <w:r w:rsidRPr="00DE0531">
        <w:rPr>
          <w:rFonts w:ascii="Arial" w:hAnsi="Arial" w:cs="Arial"/>
          <w:sz w:val="24"/>
          <w:szCs w:val="24"/>
          <w:u w:color="000000"/>
        </w:rPr>
        <w:t>If a grant is awarded for equipment requiring maintenance or repair, the application</w:t>
      </w:r>
      <w:r w:rsidR="00682437">
        <w:rPr>
          <w:rFonts w:ascii="Arial" w:hAnsi="Arial" w:cs="Arial"/>
          <w:sz w:val="24"/>
          <w:szCs w:val="24"/>
          <w:u w:color="000000"/>
        </w:rPr>
        <w:t xml:space="preserve"> </w:t>
      </w:r>
      <w:r w:rsidRPr="00DE0531">
        <w:rPr>
          <w:rFonts w:ascii="Arial" w:hAnsi="Arial" w:cs="Arial"/>
          <w:sz w:val="24"/>
          <w:szCs w:val="24"/>
          <w:u w:color="000000"/>
        </w:rPr>
        <w:t>should include an indication of how the ongoing costs will be funded.</w:t>
      </w:r>
    </w:p>
    <w:p w14:paraId="17282773" w14:textId="03C8DA3A" w:rsidR="00DE0531" w:rsidRPr="00DE0531" w:rsidRDefault="00DE0531" w:rsidP="00682437">
      <w:pPr>
        <w:pStyle w:val="Body"/>
        <w:numPr>
          <w:ilvl w:val="0"/>
          <w:numId w:val="9"/>
        </w:numPr>
        <w:spacing w:after="160" w:line="259" w:lineRule="auto"/>
        <w:rPr>
          <w:rFonts w:ascii="Arial" w:hAnsi="Arial" w:cs="Arial"/>
          <w:sz w:val="24"/>
          <w:szCs w:val="24"/>
          <w:u w:color="000000"/>
        </w:rPr>
      </w:pPr>
      <w:r w:rsidRPr="00DE0531">
        <w:rPr>
          <w:rFonts w:ascii="Arial" w:hAnsi="Arial" w:cs="Arial"/>
          <w:sz w:val="24"/>
          <w:szCs w:val="24"/>
          <w:u w:color="000000"/>
        </w:rPr>
        <w:t>A grant is unlikely to be successful if funds can be obtained from elsewhere: e.g. NHS; Social Services; etc.</w:t>
      </w:r>
    </w:p>
    <w:p w14:paraId="51E4AB3E" w14:textId="44C7469F" w:rsidR="00DE0531" w:rsidRPr="00DE0531" w:rsidRDefault="00DE0531" w:rsidP="00682437">
      <w:pPr>
        <w:pStyle w:val="Body"/>
        <w:numPr>
          <w:ilvl w:val="0"/>
          <w:numId w:val="9"/>
        </w:numPr>
        <w:spacing w:after="160" w:line="259" w:lineRule="auto"/>
        <w:rPr>
          <w:rFonts w:ascii="Arial" w:hAnsi="Arial" w:cs="Arial"/>
          <w:sz w:val="24"/>
          <w:szCs w:val="24"/>
          <w:u w:color="000000"/>
        </w:rPr>
      </w:pPr>
      <w:r w:rsidRPr="00DE0531">
        <w:rPr>
          <w:rFonts w:ascii="Arial" w:hAnsi="Arial" w:cs="Arial"/>
          <w:sz w:val="24"/>
          <w:szCs w:val="24"/>
          <w:u w:color="000000"/>
        </w:rPr>
        <w:t xml:space="preserve">The maximum amount that can be applied for is £1500 and there is no right of appeal against amounts awarded to an individual or organisation. </w:t>
      </w:r>
    </w:p>
    <w:p w14:paraId="70C84720" w14:textId="31049C14" w:rsidR="00DE0531" w:rsidRPr="00DE0531" w:rsidRDefault="00DE0531" w:rsidP="00682437">
      <w:pPr>
        <w:pStyle w:val="Body"/>
        <w:numPr>
          <w:ilvl w:val="0"/>
          <w:numId w:val="9"/>
        </w:numPr>
        <w:spacing w:after="160" w:line="259" w:lineRule="auto"/>
        <w:rPr>
          <w:rFonts w:ascii="Arial" w:hAnsi="Arial" w:cs="Arial"/>
          <w:sz w:val="24"/>
          <w:szCs w:val="24"/>
          <w:u w:color="000000"/>
        </w:rPr>
      </w:pPr>
      <w:r w:rsidRPr="00DE0531">
        <w:rPr>
          <w:rFonts w:ascii="Arial" w:hAnsi="Arial" w:cs="Arial"/>
          <w:sz w:val="24"/>
          <w:szCs w:val="24"/>
          <w:u w:color="000000"/>
        </w:rPr>
        <w:t>A follow up/grant monitoring form will be forwarded to you approximately 6 months</w:t>
      </w:r>
      <w:r w:rsidR="00682437">
        <w:rPr>
          <w:rFonts w:ascii="Arial" w:hAnsi="Arial" w:cs="Arial"/>
          <w:sz w:val="24"/>
          <w:szCs w:val="24"/>
          <w:u w:color="000000"/>
        </w:rPr>
        <w:t xml:space="preserve"> </w:t>
      </w:r>
      <w:r w:rsidRPr="00DE0531">
        <w:rPr>
          <w:rFonts w:ascii="Arial" w:hAnsi="Arial" w:cs="Arial"/>
          <w:sz w:val="24"/>
          <w:szCs w:val="24"/>
          <w:u w:color="000000"/>
        </w:rPr>
        <w:t>after the grant has been awarded.</w:t>
      </w:r>
    </w:p>
    <w:p w14:paraId="751A2FA9" w14:textId="3E6D26A9" w:rsidR="00DE0531" w:rsidRPr="00DE0531" w:rsidRDefault="00DE0531" w:rsidP="00DE0531">
      <w:pPr>
        <w:pStyle w:val="Body"/>
        <w:spacing w:after="160" w:line="259" w:lineRule="auto"/>
        <w:ind w:left="261"/>
        <w:rPr>
          <w:rFonts w:ascii="Arial" w:hAnsi="Arial" w:cs="Arial"/>
          <w:sz w:val="24"/>
          <w:szCs w:val="24"/>
          <w:u w:color="000000"/>
        </w:rPr>
      </w:pPr>
      <w:r w:rsidRPr="00DE0531">
        <w:rPr>
          <w:rFonts w:ascii="Arial" w:hAnsi="Arial" w:cs="Arial"/>
          <w:sz w:val="24"/>
          <w:szCs w:val="24"/>
          <w:u w:color="000000"/>
        </w:rPr>
        <w:lastRenderedPageBreak/>
        <w:t xml:space="preserve">The Community Fund is only possible due to the tireless work of our many brilliant volunteers - those who work in the </w:t>
      </w:r>
      <w:r w:rsidR="0017054B">
        <w:rPr>
          <w:rFonts w:ascii="Arial" w:hAnsi="Arial" w:cs="Arial"/>
          <w:sz w:val="24"/>
          <w:szCs w:val="24"/>
          <w:u w:color="000000"/>
        </w:rPr>
        <w:t>café</w:t>
      </w:r>
      <w:r w:rsidRPr="00DE0531">
        <w:rPr>
          <w:rFonts w:ascii="Arial" w:hAnsi="Arial" w:cs="Arial"/>
          <w:sz w:val="24"/>
          <w:szCs w:val="24"/>
          <w:u w:color="000000"/>
        </w:rPr>
        <w:t xml:space="preserve">, those who bake delicious cakes and those who work behind the scenes.  We would like to thank all of them, and also our loyal customers for helping us raise this amazing amount for the community.  </w:t>
      </w:r>
    </w:p>
    <w:p w14:paraId="3C8BE03E" w14:textId="40150B76" w:rsidR="00114C2B" w:rsidRDefault="00FC4334" w:rsidP="00DE0531">
      <w:pPr>
        <w:pStyle w:val="Body"/>
        <w:spacing w:after="160" w:line="259" w:lineRule="auto"/>
        <w:ind w:left="261"/>
        <w:rPr>
          <w:rFonts w:ascii="Arial" w:hAnsi="Arial" w:cs="Arial"/>
          <w:sz w:val="24"/>
          <w:szCs w:val="24"/>
          <w:u w:color="000000"/>
        </w:rPr>
      </w:pPr>
      <w:r>
        <w:rPr>
          <w:rFonts w:ascii="Arial" w:hAnsi="Arial" w:cs="Arial"/>
          <w:sz w:val="24"/>
          <w:szCs w:val="24"/>
          <w:u w:color="000000"/>
        </w:rPr>
        <w:t>June</w:t>
      </w:r>
      <w:r w:rsidR="00DE0531" w:rsidRPr="00DE0531">
        <w:rPr>
          <w:rFonts w:ascii="Arial" w:hAnsi="Arial" w:cs="Arial"/>
          <w:sz w:val="24"/>
          <w:szCs w:val="24"/>
          <w:u w:color="000000"/>
        </w:rPr>
        <w:t xml:space="preserve"> 2026</w:t>
      </w:r>
    </w:p>
    <w:p w14:paraId="5D267F1E" w14:textId="77777777" w:rsidR="00114C2B" w:rsidRDefault="00114C2B">
      <w:pPr>
        <w:pStyle w:val="Body"/>
        <w:spacing w:after="160" w:line="259" w:lineRule="auto"/>
        <w:ind w:left="261"/>
        <w:rPr>
          <w:rFonts w:ascii="Arial" w:hAnsi="Arial" w:cs="Arial"/>
          <w:sz w:val="24"/>
          <w:szCs w:val="24"/>
          <w:u w:color="000000"/>
        </w:rPr>
      </w:pPr>
    </w:p>
    <w:sectPr w:rsidR="00114C2B" w:rsidSect="00B80F37">
      <w:headerReference w:type="default" r:id="rId7"/>
      <w:footerReference w:type="default" r:id="rId8"/>
      <w:headerReference w:type="first" r:id="rId9"/>
      <w:footerReference w:type="first" r:id="rId10"/>
      <w:pgSz w:w="11906" w:h="16838"/>
      <w:pgMar w:top="720" w:right="720" w:bottom="720" w:left="720"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060FB" w14:textId="77777777" w:rsidR="00D54DE8" w:rsidRDefault="00D54DE8">
      <w:r>
        <w:separator/>
      </w:r>
    </w:p>
  </w:endnote>
  <w:endnote w:type="continuationSeparator" w:id="0">
    <w:p w14:paraId="451F6886" w14:textId="77777777" w:rsidR="00D54DE8" w:rsidRDefault="00D54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variable"/>
    <w:sig w:usb0="00000000"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FF878" w14:textId="71062257" w:rsidR="00DE0531" w:rsidRDefault="00DE0531" w:rsidP="00DE0531">
    <w:pPr>
      <w:pStyle w:val="HeaderFooter"/>
      <w:tabs>
        <w:tab w:val="clear" w:pos="9020"/>
        <w:tab w:val="center" w:pos="4820"/>
        <w:tab w:val="right" w:pos="9638"/>
      </w:tabs>
      <w:spacing w:before="120"/>
    </w:pPr>
    <w:r w:rsidRPr="00685D7C">
      <w:rPr>
        <w:color w:val="0433FF"/>
        <w:sz w:val="20"/>
        <w:szCs w:val="20"/>
      </w:rPr>
      <w:t xml:space="preserve">Page | </w:t>
    </w:r>
    <w:r w:rsidRPr="00685D7C">
      <w:rPr>
        <w:color w:val="0433FF"/>
        <w:sz w:val="20"/>
        <w:szCs w:val="20"/>
      </w:rPr>
      <w:fldChar w:fldCharType="begin"/>
    </w:r>
    <w:r w:rsidRPr="00685D7C">
      <w:rPr>
        <w:color w:val="0433FF"/>
        <w:sz w:val="20"/>
        <w:szCs w:val="20"/>
      </w:rPr>
      <w:instrText xml:space="preserve"> PAGE   \* MERGEFORMAT </w:instrText>
    </w:r>
    <w:r w:rsidRPr="00685D7C">
      <w:rPr>
        <w:color w:val="0433FF"/>
        <w:sz w:val="20"/>
        <w:szCs w:val="20"/>
      </w:rPr>
      <w:fldChar w:fldCharType="separate"/>
    </w:r>
    <w:r>
      <w:rPr>
        <w:color w:val="0433FF"/>
        <w:sz w:val="20"/>
        <w:szCs w:val="20"/>
      </w:rPr>
      <w:t>1</w:t>
    </w:r>
    <w:r w:rsidRPr="00685D7C">
      <w:rPr>
        <w:noProof/>
        <w:color w:val="0433FF"/>
        <w:sz w:val="20"/>
        <w:szCs w:val="20"/>
      </w:rPr>
      <w:fldChar w:fldCharType="end"/>
    </w:r>
    <w:r>
      <w:rPr>
        <w:color w:val="0433FF"/>
        <w:sz w:val="20"/>
        <w:szCs w:val="20"/>
      </w:rPr>
      <w:tab/>
    </w:r>
    <w:r>
      <w:rPr>
        <w:color w:val="0433FF"/>
        <w:sz w:val="20"/>
        <w:szCs w:val="20"/>
      </w:rPr>
      <w:tab/>
    </w:r>
    <w:r>
      <w:rPr>
        <w:color w:val="0433FF"/>
        <w:sz w:val="20"/>
        <w:szCs w:val="20"/>
        <w:lang w:val="en-US"/>
      </w:rPr>
      <w:t xml:space="preserve">DCH CIC </w:t>
    </w:r>
    <w:r w:rsidRPr="00DE0531">
      <w:rPr>
        <w:color w:val="0433FF"/>
        <w:sz w:val="20"/>
        <w:szCs w:val="20"/>
        <w:lang w:val="en-US"/>
      </w:rPr>
      <w:t xml:space="preserve">Notes to </w:t>
    </w:r>
    <w:r>
      <w:rPr>
        <w:color w:val="0433FF"/>
        <w:sz w:val="20"/>
        <w:szCs w:val="20"/>
        <w:lang w:val="en-US"/>
      </w:rPr>
      <w:t>A</w:t>
    </w:r>
    <w:r w:rsidRPr="00DE0531">
      <w:rPr>
        <w:color w:val="0433FF"/>
        <w:sz w:val="20"/>
        <w:szCs w:val="20"/>
        <w:lang w:val="en-US"/>
      </w:rPr>
      <w:t xml:space="preserve">ccompany </w:t>
    </w:r>
    <w:r>
      <w:rPr>
        <w:color w:val="0433FF"/>
        <w:sz w:val="20"/>
        <w:szCs w:val="20"/>
        <w:lang w:val="en-US"/>
      </w:rPr>
      <w:t>G</w:t>
    </w:r>
    <w:r w:rsidRPr="00DE0531">
      <w:rPr>
        <w:color w:val="0433FF"/>
        <w:sz w:val="20"/>
        <w:szCs w:val="20"/>
        <w:lang w:val="en-US"/>
      </w:rPr>
      <w:t xml:space="preserve">rant </w:t>
    </w:r>
    <w:r>
      <w:rPr>
        <w:color w:val="0433FF"/>
        <w:sz w:val="20"/>
        <w:szCs w:val="20"/>
        <w:lang w:val="en-US"/>
      </w:rPr>
      <w:t>A</w:t>
    </w:r>
    <w:r w:rsidRPr="00DE0531">
      <w:rPr>
        <w:color w:val="0433FF"/>
        <w:sz w:val="20"/>
        <w:szCs w:val="20"/>
        <w:lang w:val="en-US"/>
      </w:rPr>
      <w:t xml:space="preserve">pplication </w:t>
    </w:r>
    <w:r>
      <w:rPr>
        <w:color w:val="0433FF"/>
        <w:sz w:val="20"/>
        <w:szCs w:val="20"/>
        <w:lang w:val="en-US"/>
      </w:rPr>
      <w:t>F</w:t>
    </w:r>
    <w:r w:rsidRPr="00DE0531">
      <w:rPr>
        <w:color w:val="0433FF"/>
        <w:sz w:val="20"/>
        <w:szCs w:val="20"/>
        <w:lang w:val="en-US"/>
      </w:rPr>
      <w:t xml:space="preserve">orm </w:t>
    </w:r>
    <w:r>
      <w:rPr>
        <w:color w:val="0433FF"/>
        <w:sz w:val="20"/>
        <w:szCs w:val="20"/>
        <w:lang w:val="en-US"/>
      </w:rPr>
      <w:t>Jun-26</w:t>
    </w:r>
  </w:p>
  <w:p w14:paraId="034299B8" w14:textId="0FE2D708" w:rsidR="007E2075" w:rsidRPr="00DE0531" w:rsidRDefault="007E2075" w:rsidP="00DE05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18537" w14:textId="77777777" w:rsidR="00DE0531" w:rsidRDefault="00DE0531" w:rsidP="00DE0531">
    <w:pPr>
      <w:pStyle w:val="HeaderFooter"/>
      <w:tabs>
        <w:tab w:val="clear" w:pos="9020"/>
        <w:tab w:val="center" w:pos="4820"/>
        <w:tab w:val="right" w:pos="9638"/>
      </w:tabs>
      <w:spacing w:before="120"/>
    </w:pPr>
    <w:r w:rsidRPr="00685D7C">
      <w:rPr>
        <w:color w:val="0433FF"/>
        <w:sz w:val="20"/>
        <w:szCs w:val="20"/>
      </w:rPr>
      <w:t xml:space="preserve">Page | </w:t>
    </w:r>
    <w:r w:rsidRPr="00685D7C">
      <w:rPr>
        <w:color w:val="0433FF"/>
        <w:sz w:val="20"/>
        <w:szCs w:val="20"/>
      </w:rPr>
      <w:fldChar w:fldCharType="begin"/>
    </w:r>
    <w:r w:rsidRPr="00685D7C">
      <w:rPr>
        <w:color w:val="0433FF"/>
        <w:sz w:val="20"/>
        <w:szCs w:val="20"/>
      </w:rPr>
      <w:instrText xml:space="preserve"> PAGE   \* MERGEFORMAT </w:instrText>
    </w:r>
    <w:r w:rsidRPr="00685D7C">
      <w:rPr>
        <w:color w:val="0433FF"/>
        <w:sz w:val="20"/>
        <w:szCs w:val="20"/>
      </w:rPr>
      <w:fldChar w:fldCharType="separate"/>
    </w:r>
    <w:r>
      <w:rPr>
        <w:color w:val="0433FF"/>
        <w:sz w:val="20"/>
        <w:szCs w:val="20"/>
      </w:rPr>
      <w:t>2</w:t>
    </w:r>
    <w:r w:rsidRPr="00685D7C">
      <w:rPr>
        <w:noProof/>
        <w:color w:val="0433FF"/>
        <w:sz w:val="20"/>
        <w:szCs w:val="20"/>
      </w:rPr>
      <w:fldChar w:fldCharType="end"/>
    </w:r>
    <w:r>
      <w:rPr>
        <w:color w:val="0433FF"/>
        <w:sz w:val="20"/>
        <w:szCs w:val="20"/>
      </w:rPr>
      <w:tab/>
    </w:r>
    <w:r>
      <w:rPr>
        <w:color w:val="0433FF"/>
        <w:sz w:val="20"/>
        <w:szCs w:val="20"/>
      </w:rPr>
      <w:tab/>
    </w:r>
    <w:r>
      <w:rPr>
        <w:color w:val="0433FF"/>
        <w:sz w:val="20"/>
        <w:szCs w:val="20"/>
        <w:lang w:val="en-US"/>
      </w:rPr>
      <w:t xml:space="preserve">DCH CIC </w:t>
    </w:r>
    <w:bookmarkStart w:id="4" w:name="_Hlk231150813"/>
    <w:r w:rsidRPr="00DE0531">
      <w:rPr>
        <w:color w:val="0433FF"/>
        <w:sz w:val="20"/>
        <w:szCs w:val="20"/>
        <w:lang w:val="en-US"/>
      </w:rPr>
      <w:t xml:space="preserve">Notes to </w:t>
    </w:r>
    <w:r>
      <w:rPr>
        <w:color w:val="0433FF"/>
        <w:sz w:val="20"/>
        <w:szCs w:val="20"/>
        <w:lang w:val="en-US"/>
      </w:rPr>
      <w:t>A</w:t>
    </w:r>
    <w:r w:rsidRPr="00DE0531">
      <w:rPr>
        <w:color w:val="0433FF"/>
        <w:sz w:val="20"/>
        <w:szCs w:val="20"/>
        <w:lang w:val="en-US"/>
      </w:rPr>
      <w:t xml:space="preserve">ccompany </w:t>
    </w:r>
    <w:r>
      <w:rPr>
        <w:color w:val="0433FF"/>
        <w:sz w:val="20"/>
        <w:szCs w:val="20"/>
        <w:lang w:val="en-US"/>
      </w:rPr>
      <w:t>G</w:t>
    </w:r>
    <w:r w:rsidRPr="00DE0531">
      <w:rPr>
        <w:color w:val="0433FF"/>
        <w:sz w:val="20"/>
        <w:szCs w:val="20"/>
        <w:lang w:val="en-US"/>
      </w:rPr>
      <w:t xml:space="preserve">rant </w:t>
    </w:r>
    <w:r>
      <w:rPr>
        <w:color w:val="0433FF"/>
        <w:sz w:val="20"/>
        <w:szCs w:val="20"/>
        <w:lang w:val="en-US"/>
      </w:rPr>
      <w:t>A</w:t>
    </w:r>
    <w:r w:rsidRPr="00DE0531">
      <w:rPr>
        <w:color w:val="0433FF"/>
        <w:sz w:val="20"/>
        <w:szCs w:val="20"/>
        <w:lang w:val="en-US"/>
      </w:rPr>
      <w:t xml:space="preserve">pplication </w:t>
    </w:r>
    <w:r>
      <w:rPr>
        <w:color w:val="0433FF"/>
        <w:sz w:val="20"/>
        <w:szCs w:val="20"/>
        <w:lang w:val="en-US"/>
      </w:rPr>
      <w:t>F</w:t>
    </w:r>
    <w:r w:rsidRPr="00DE0531">
      <w:rPr>
        <w:color w:val="0433FF"/>
        <w:sz w:val="20"/>
        <w:szCs w:val="20"/>
        <w:lang w:val="en-US"/>
      </w:rPr>
      <w:t xml:space="preserve">orm </w:t>
    </w:r>
    <w:bookmarkEnd w:id="4"/>
    <w:r>
      <w:rPr>
        <w:color w:val="0433FF"/>
        <w:sz w:val="20"/>
        <w:szCs w:val="20"/>
        <w:lang w:val="en-US"/>
      </w:rPr>
      <w:t>Jun-26</w:t>
    </w:r>
  </w:p>
  <w:p w14:paraId="27221592" w14:textId="0C193CE3" w:rsidR="00114C2B" w:rsidRPr="00DE0531" w:rsidRDefault="00114C2B" w:rsidP="00DE05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7E870" w14:textId="77777777" w:rsidR="00D54DE8" w:rsidRDefault="00D54DE8">
      <w:r>
        <w:separator/>
      </w:r>
    </w:p>
  </w:footnote>
  <w:footnote w:type="continuationSeparator" w:id="0">
    <w:p w14:paraId="2C7278AE" w14:textId="77777777" w:rsidR="00D54DE8" w:rsidRDefault="00D54D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C76EE" w14:textId="77777777" w:rsidR="00C80CF4" w:rsidRPr="00EE39FA" w:rsidRDefault="00C80CF4">
    <w:pPr>
      <w:pStyle w:val="Header"/>
      <w:rPr>
        <w:rFonts w:ascii="Arial" w:hAnsi="Arial" w:cs="Arial"/>
        <w:sz w:val="16"/>
        <w:szCs w:val="16"/>
      </w:rPr>
    </w:pPr>
    <w:r w:rsidRPr="00EE39FA">
      <w:rPr>
        <w:rFonts w:ascii="Arial" w:hAnsi="Arial" w:cs="Arial"/>
        <w:noProof/>
        <w:sz w:val="16"/>
        <w:szCs w:val="16"/>
      </w:rPr>
      <w:drawing>
        <wp:anchor distT="0" distB="0" distL="114300" distR="114300" simplePos="0" relativeHeight="251660288" behindDoc="1" locked="0" layoutInCell="1" allowOverlap="1" wp14:anchorId="798DFE6F" wp14:editId="5766D711">
          <wp:simplePos x="0" y="0"/>
          <wp:positionH relativeFrom="column">
            <wp:posOffset>5800725</wp:posOffset>
          </wp:positionH>
          <wp:positionV relativeFrom="paragraph">
            <wp:posOffset>-145415</wp:posOffset>
          </wp:positionV>
          <wp:extent cx="838200" cy="838200"/>
          <wp:effectExtent l="0" t="0" r="0" b="0"/>
          <wp:wrapNone/>
          <wp:docPr id="1996315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14264" name="Picture 1245014264"/>
                  <pic:cNvPicPr/>
                </pic:nvPicPr>
                <pic:blipFill>
                  <a:blip r:embed="rId1">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anchor>
      </w:drawing>
    </w:r>
    <w:r w:rsidRPr="00EE39FA">
      <w:rPr>
        <w:rFonts w:ascii="Arial" w:hAnsi="Arial" w:cs="Arial"/>
        <w:noProof/>
        <w:sz w:val="16"/>
        <w:szCs w:val="16"/>
      </w:rPr>
      <w:drawing>
        <wp:anchor distT="0" distB="0" distL="114300" distR="114300" simplePos="0" relativeHeight="251658240" behindDoc="1" locked="0" layoutInCell="1" allowOverlap="1" wp14:anchorId="1F559300" wp14:editId="30F52917">
          <wp:simplePos x="0" y="0"/>
          <wp:positionH relativeFrom="column">
            <wp:posOffset>76200</wp:posOffset>
          </wp:positionH>
          <wp:positionV relativeFrom="paragraph">
            <wp:posOffset>-143510</wp:posOffset>
          </wp:positionV>
          <wp:extent cx="838200" cy="838200"/>
          <wp:effectExtent l="0" t="0" r="0" b="0"/>
          <wp:wrapNone/>
          <wp:docPr id="1245014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14264" name="Picture 1245014264"/>
                  <pic:cNvPicPr/>
                </pic:nvPicPr>
                <pic:blipFill>
                  <a:blip r:embed="rId1">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anchor>
      </w:drawing>
    </w:r>
  </w:p>
  <w:p w14:paraId="695B7EEC" w14:textId="77777777" w:rsidR="00C80CF4" w:rsidRPr="00EE39FA" w:rsidRDefault="00C80CF4" w:rsidP="00C80CF4">
    <w:pPr>
      <w:pStyle w:val="Body"/>
      <w:spacing w:after="160" w:line="259" w:lineRule="auto"/>
      <w:ind w:left="261"/>
      <w:jc w:val="center"/>
      <w:rPr>
        <w:rFonts w:ascii="Arial" w:eastAsia="Arial" w:hAnsi="Arial" w:cs="Arial"/>
        <w:b/>
        <w:bCs/>
        <w:sz w:val="36"/>
        <w:szCs w:val="36"/>
        <w:u w:color="000000"/>
      </w:rPr>
    </w:pPr>
    <w:r w:rsidRPr="00EE39FA">
      <w:rPr>
        <w:rFonts w:ascii="Arial" w:hAnsi="Arial" w:cs="Arial"/>
        <w:b/>
        <w:bCs/>
        <w:sz w:val="36"/>
        <w:szCs w:val="36"/>
        <w:u w:color="000000"/>
      </w:rPr>
      <w:t>Droxford Community Hub (DCH) CIC</w:t>
    </w:r>
  </w:p>
  <w:p w14:paraId="45CE2444" w14:textId="77777777" w:rsidR="00DC65DB" w:rsidRPr="00DC65DB" w:rsidRDefault="00DC65DB" w:rsidP="00DC65DB">
    <w:pPr>
      <w:pStyle w:val="Body"/>
      <w:spacing w:after="160" w:line="259" w:lineRule="auto"/>
      <w:jc w:val="center"/>
      <w:rPr>
        <w:rFonts w:ascii="Arial" w:eastAsia="Arial" w:hAnsi="Arial" w:cs="Arial"/>
        <w:b/>
        <w:bCs/>
        <w:sz w:val="28"/>
        <w:szCs w:val="28"/>
        <w:u w:color="000000"/>
      </w:rPr>
    </w:pPr>
    <w:r w:rsidRPr="00DC65DB">
      <w:rPr>
        <w:rFonts w:ascii="Arial" w:hAnsi="Arial"/>
        <w:b/>
        <w:bCs/>
        <w:sz w:val="28"/>
        <w:szCs w:val="28"/>
        <w:u w:color="000000"/>
      </w:rPr>
      <w:t>NOTES TO ACCOMPANY GRANT APPLICATION FORM</w:t>
    </w:r>
  </w:p>
  <w:p w14:paraId="6BAF766F" w14:textId="77777777" w:rsidR="00C80CF4" w:rsidRPr="00C80CF4" w:rsidRDefault="00C80CF4">
    <w:pPr>
      <w:pStyle w:val="Head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27853" w14:textId="77777777" w:rsidR="00FC4334" w:rsidRPr="00EE39FA" w:rsidRDefault="00FC4334" w:rsidP="00FC4334">
    <w:pPr>
      <w:pStyle w:val="Header"/>
      <w:rPr>
        <w:rFonts w:ascii="Arial" w:hAnsi="Arial" w:cs="Arial"/>
        <w:sz w:val="16"/>
        <w:szCs w:val="16"/>
      </w:rPr>
    </w:pPr>
    <w:r w:rsidRPr="00EE39FA">
      <w:rPr>
        <w:rFonts w:ascii="Arial" w:hAnsi="Arial" w:cs="Arial"/>
        <w:noProof/>
        <w:sz w:val="16"/>
        <w:szCs w:val="16"/>
      </w:rPr>
      <w:drawing>
        <wp:anchor distT="0" distB="0" distL="114300" distR="114300" simplePos="0" relativeHeight="251663360" behindDoc="1" locked="0" layoutInCell="1" allowOverlap="1" wp14:anchorId="3FFF7A9D" wp14:editId="470FA0BE">
          <wp:simplePos x="0" y="0"/>
          <wp:positionH relativeFrom="column">
            <wp:posOffset>5800725</wp:posOffset>
          </wp:positionH>
          <wp:positionV relativeFrom="paragraph">
            <wp:posOffset>-145415</wp:posOffset>
          </wp:positionV>
          <wp:extent cx="838200" cy="838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14264" name="Picture 1245014264"/>
                  <pic:cNvPicPr/>
                </pic:nvPicPr>
                <pic:blipFill>
                  <a:blip r:embed="rId1">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anchor>
      </w:drawing>
    </w:r>
    <w:r w:rsidRPr="00EE39FA">
      <w:rPr>
        <w:rFonts w:ascii="Arial" w:hAnsi="Arial" w:cs="Arial"/>
        <w:noProof/>
        <w:sz w:val="16"/>
        <w:szCs w:val="16"/>
      </w:rPr>
      <w:drawing>
        <wp:anchor distT="0" distB="0" distL="114300" distR="114300" simplePos="0" relativeHeight="251662336" behindDoc="1" locked="0" layoutInCell="1" allowOverlap="1" wp14:anchorId="3D966C58" wp14:editId="4EC74535">
          <wp:simplePos x="0" y="0"/>
          <wp:positionH relativeFrom="column">
            <wp:posOffset>76200</wp:posOffset>
          </wp:positionH>
          <wp:positionV relativeFrom="paragraph">
            <wp:posOffset>-143510</wp:posOffset>
          </wp:positionV>
          <wp:extent cx="838200" cy="83820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14264" name="Picture 1245014264"/>
                  <pic:cNvPicPr/>
                </pic:nvPicPr>
                <pic:blipFill>
                  <a:blip r:embed="rId1">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anchor>
      </w:drawing>
    </w:r>
  </w:p>
  <w:p w14:paraId="72CEEFC7" w14:textId="77777777" w:rsidR="00FC4334" w:rsidRPr="00EE39FA" w:rsidRDefault="00FC4334" w:rsidP="00FC4334">
    <w:pPr>
      <w:pStyle w:val="Body"/>
      <w:spacing w:after="160" w:line="259" w:lineRule="auto"/>
      <w:ind w:left="261"/>
      <w:jc w:val="center"/>
      <w:rPr>
        <w:rFonts w:ascii="Arial" w:eastAsia="Arial" w:hAnsi="Arial" w:cs="Arial"/>
        <w:b/>
        <w:bCs/>
        <w:sz w:val="36"/>
        <w:szCs w:val="36"/>
        <w:u w:color="000000"/>
      </w:rPr>
    </w:pPr>
    <w:r w:rsidRPr="00EE39FA">
      <w:rPr>
        <w:rFonts w:ascii="Arial" w:hAnsi="Arial" w:cs="Arial"/>
        <w:b/>
        <w:bCs/>
        <w:sz w:val="36"/>
        <w:szCs w:val="36"/>
        <w:u w:color="000000"/>
      </w:rPr>
      <w:t>Droxford Community Hub (DCH) CIC</w:t>
    </w:r>
  </w:p>
  <w:p w14:paraId="6BB587A1" w14:textId="77777777" w:rsidR="00114C2B" w:rsidRDefault="00272FE8" w:rsidP="00272FE8">
    <w:pPr>
      <w:pStyle w:val="Body"/>
      <w:tabs>
        <w:tab w:val="center" w:pos="5233"/>
        <w:tab w:val="left" w:pos="7470"/>
      </w:tabs>
      <w:spacing w:after="160" w:line="259" w:lineRule="auto"/>
      <w:rPr>
        <w:rFonts w:ascii="Arial" w:eastAsia="Arial" w:hAnsi="Arial" w:cs="Arial"/>
        <w:b/>
        <w:bCs/>
        <w:sz w:val="28"/>
        <w:szCs w:val="28"/>
        <w:u w:color="000000"/>
      </w:rPr>
    </w:pPr>
    <w:r>
      <w:rPr>
        <w:rFonts w:ascii="Arial" w:eastAsia="Arial" w:hAnsi="Arial" w:cs="Arial"/>
        <w:b/>
        <w:bCs/>
        <w:sz w:val="28"/>
        <w:szCs w:val="28"/>
        <w:u w:color="000000"/>
      </w:rPr>
      <w:tab/>
    </w:r>
    <w:r w:rsidR="003E7EF7">
      <w:rPr>
        <w:rFonts w:ascii="Arial" w:eastAsia="Arial" w:hAnsi="Arial" w:cs="Arial"/>
        <w:b/>
        <w:bCs/>
        <w:sz w:val="28"/>
        <w:szCs w:val="28"/>
        <w:u w:color="000000"/>
      </w:rPr>
      <w:t>(Trading as Wilfrid’s Café)</w:t>
    </w:r>
  </w:p>
  <w:p w14:paraId="2E212639" w14:textId="77777777" w:rsidR="00272FE8" w:rsidRPr="00272FE8" w:rsidRDefault="00272FE8" w:rsidP="00272FE8">
    <w:pPr>
      <w:pStyle w:val="Body"/>
      <w:tabs>
        <w:tab w:val="center" w:pos="5233"/>
        <w:tab w:val="left" w:pos="7470"/>
      </w:tabs>
      <w:spacing w:after="160" w:line="259" w:lineRule="auto"/>
      <w:rPr>
        <w:rFonts w:ascii="Arial" w:eastAsia="Arial" w:hAnsi="Arial" w:cs="Arial"/>
        <w:b/>
        <w:bCs/>
        <w:sz w:val="14"/>
        <w:szCs w:val="14"/>
        <w:u w:color="000000"/>
      </w:rPr>
    </w:pPr>
    <w:bookmarkStart w:id="0" w:name="_Hlk230344977"/>
    <w:bookmarkStart w:id="1" w:name="_Hlk230344978"/>
    <w:bookmarkStart w:id="2" w:name="_Hlk230344981"/>
    <w:bookmarkStart w:id="3" w:name="_Hlk230344982"/>
    <w:bookmarkEnd w:id="0"/>
    <w:bookmarkEnd w:id="1"/>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D5D55"/>
    <w:multiLevelType w:val="hybridMultilevel"/>
    <w:tmpl w:val="92204568"/>
    <w:styleLink w:val="BulletBig"/>
    <w:lvl w:ilvl="0" w:tplc="11C6241A">
      <w:start w:val="1"/>
      <w:numFmt w:val="bullet"/>
      <w:lvlText w:val="•"/>
      <w:lvlJc w:val="left"/>
      <w:pPr>
        <w:ind w:left="54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1" w:tplc="3B188822">
      <w:start w:val="1"/>
      <w:numFmt w:val="bullet"/>
      <w:lvlText w:val="•"/>
      <w:lvlJc w:val="left"/>
      <w:pPr>
        <w:ind w:left="78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2" w:tplc="E9DADF98">
      <w:start w:val="1"/>
      <w:numFmt w:val="bullet"/>
      <w:lvlText w:val="•"/>
      <w:lvlJc w:val="left"/>
      <w:pPr>
        <w:ind w:left="102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3" w:tplc="88F0BE9C">
      <w:start w:val="1"/>
      <w:numFmt w:val="bullet"/>
      <w:lvlText w:val="•"/>
      <w:lvlJc w:val="left"/>
      <w:pPr>
        <w:ind w:left="126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4" w:tplc="F918A376">
      <w:start w:val="1"/>
      <w:numFmt w:val="bullet"/>
      <w:lvlText w:val="•"/>
      <w:lvlJc w:val="left"/>
      <w:pPr>
        <w:ind w:left="150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5" w:tplc="8F04F3AE">
      <w:start w:val="1"/>
      <w:numFmt w:val="bullet"/>
      <w:lvlText w:val="•"/>
      <w:lvlJc w:val="left"/>
      <w:pPr>
        <w:ind w:left="174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6" w:tplc="F0408538">
      <w:start w:val="1"/>
      <w:numFmt w:val="bullet"/>
      <w:lvlText w:val="•"/>
      <w:lvlJc w:val="left"/>
      <w:pPr>
        <w:ind w:left="198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7" w:tplc="2B72085A">
      <w:start w:val="1"/>
      <w:numFmt w:val="bullet"/>
      <w:lvlText w:val="•"/>
      <w:lvlJc w:val="left"/>
      <w:pPr>
        <w:ind w:left="222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8" w:tplc="A18CFB6C">
      <w:start w:val="1"/>
      <w:numFmt w:val="bullet"/>
      <w:lvlText w:val="•"/>
      <w:lvlJc w:val="left"/>
      <w:pPr>
        <w:ind w:left="246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abstractNum>
  <w:abstractNum w:abstractNumId="1" w15:restartNumberingAfterBreak="0">
    <w:nsid w:val="11860464"/>
    <w:multiLevelType w:val="hybridMultilevel"/>
    <w:tmpl w:val="577C9584"/>
    <w:numStyleLink w:val="ImportedStyle6"/>
  </w:abstractNum>
  <w:abstractNum w:abstractNumId="2" w15:restartNumberingAfterBreak="0">
    <w:nsid w:val="251C50CF"/>
    <w:multiLevelType w:val="hybridMultilevel"/>
    <w:tmpl w:val="D57441D4"/>
    <w:lvl w:ilvl="0" w:tplc="3142418C">
      <w:start w:val="1"/>
      <w:numFmt w:val="bullet"/>
      <w:lvlText w:val="•"/>
      <w:lvlJc w:val="left"/>
      <w:pPr>
        <w:ind w:left="1088"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 w:ilvl="1" w:tplc="08090003" w:tentative="1">
      <w:start w:val="1"/>
      <w:numFmt w:val="bullet"/>
      <w:lvlText w:val="o"/>
      <w:lvlJc w:val="left"/>
      <w:pPr>
        <w:ind w:left="1984" w:hanging="360"/>
      </w:pPr>
      <w:rPr>
        <w:rFonts w:ascii="Courier New" w:hAnsi="Courier New" w:cs="Courier New" w:hint="default"/>
      </w:rPr>
    </w:lvl>
    <w:lvl w:ilvl="2" w:tplc="08090005" w:tentative="1">
      <w:start w:val="1"/>
      <w:numFmt w:val="bullet"/>
      <w:lvlText w:val=""/>
      <w:lvlJc w:val="left"/>
      <w:pPr>
        <w:ind w:left="2704" w:hanging="360"/>
      </w:pPr>
      <w:rPr>
        <w:rFonts w:ascii="Wingdings" w:hAnsi="Wingdings" w:hint="default"/>
      </w:rPr>
    </w:lvl>
    <w:lvl w:ilvl="3" w:tplc="08090001" w:tentative="1">
      <w:start w:val="1"/>
      <w:numFmt w:val="bullet"/>
      <w:lvlText w:val=""/>
      <w:lvlJc w:val="left"/>
      <w:pPr>
        <w:ind w:left="3424" w:hanging="360"/>
      </w:pPr>
      <w:rPr>
        <w:rFonts w:ascii="Symbol" w:hAnsi="Symbol" w:hint="default"/>
      </w:rPr>
    </w:lvl>
    <w:lvl w:ilvl="4" w:tplc="08090003" w:tentative="1">
      <w:start w:val="1"/>
      <w:numFmt w:val="bullet"/>
      <w:lvlText w:val="o"/>
      <w:lvlJc w:val="left"/>
      <w:pPr>
        <w:ind w:left="4144" w:hanging="360"/>
      </w:pPr>
      <w:rPr>
        <w:rFonts w:ascii="Courier New" w:hAnsi="Courier New" w:cs="Courier New" w:hint="default"/>
      </w:rPr>
    </w:lvl>
    <w:lvl w:ilvl="5" w:tplc="08090005" w:tentative="1">
      <w:start w:val="1"/>
      <w:numFmt w:val="bullet"/>
      <w:lvlText w:val=""/>
      <w:lvlJc w:val="left"/>
      <w:pPr>
        <w:ind w:left="4864" w:hanging="360"/>
      </w:pPr>
      <w:rPr>
        <w:rFonts w:ascii="Wingdings" w:hAnsi="Wingdings" w:hint="default"/>
      </w:rPr>
    </w:lvl>
    <w:lvl w:ilvl="6" w:tplc="08090001" w:tentative="1">
      <w:start w:val="1"/>
      <w:numFmt w:val="bullet"/>
      <w:lvlText w:val=""/>
      <w:lvlJc w:val="left"/>
      <w:pPr>
        <w:ind w:left="5584" w:hanging="360"/>
      </w:pPr>
      <w:rPr>
        <w:rFonts w:ascii="Symbol" w:hAnsi="Symbol" w:hint="default"/>
      </w:rPr>
    </w:lvl>
    <w:lvl w:ilvl="7" w:tplc="08090003" w:tentative="1">
      <w:start w:val="1"/>
      <w:numFmt w:val="bullet"/>
      <w:lvlText w:val="o"/>
      <w:lvlJc w:val="left"/>
      <w:pPr>
        <w:ind w:left="6304" w:hanging="360"/>
      </w:pPr>
      <w:rPr>
        <w:rFonts w:ascii="Courier New" w:hAnsi="Courier New" w:cs="Courier New" w:hint="default"/>
      </w:rPr>
    </w:lvl>
    <w:lvl w:ilvl="8" w:tplc="08090005" w:tentative="1">
      <w:start w:val="1"/>
      <w:numFmt w:val="bullet"/>
      <w:lvlText w:val=""/>
      <w:lvlJc w:val="left"/>
      <w:pPr>
        <w:ind w:left="7024" w:hanging="360"/>
      </w:pPr>
      <w:rPr>
        <w:rFonts w:ascii="Wingdings" w:hAnsi="Wingdings" w:hint="default"/>
      </w:rPr>
    </w:lvl>
  </w:abstractNum>
  <w:abstractNum w:abstractNumId="3" w15:restartNumberingAfterBreak="0">
    <w:nsid w:val="2B22034F"/>
    <w:multiLevelType w:val="hybridMultilevel"/>
    <w:tmpl w:val="33524CEE"/>
    <w:lvl w:ilvl="0" w:tplc="720242F6">
      <w:numFmt w:val="bullet"/>
      <w:lvlText w:val="-"/>
      <w:lvlJc w:val="left"/>
      <w:pPr>
        <w:ind w:left="726" w:hanging="465"/>
      </w:pPr>
      <w:rPr>
        <w:rFonts w:ascii="Arial" w:eastAsia="Arial Unicode MS" w:hAnsi="Arial" w:cs="Arial" w:hint="default"/>
      </w:rPr>
    </w:lvl>
    <w:lvl w:ilvl="1" w:tplc="08090003" w:tentative="1">
      <w:start w:val="1"/>
      <w:numFmt w:val="bullet"/>
      <w:lvlText w:val="o"/>
      <w:lvlJc w:val="left"/>
      <w:pPr>
        <w:ind w:left="1341" w:hanging="360"/>
      </w:pPr>
      <w:rPr>
        <w:rFonts w:ascii="Courier New" w:hAnsi="Courier New" w:cs="Courier New" w:hint="default"/>
      </w:rPr>
    </w:lvl>
    <w:lvl w:ilvl="2" w:tplc="08090005" w:tentative="1">
      <w:start w:val="1"/>
      <w:numFmt w:val="bullet"/>
      <w:lvlText w:val=""/>
      <w:lvlJc w:val="left"/>
      <w:pPr>
        <w:ind w:left="2061" w:hanging="360"/>
      </w:pPr>
      <w:rPr>
        <w:rFonts w:ascii="Wingdings" w:hAnsi="Wingdings" w:hint="default"/>
      </w:rPr>
    </w:lvl>
    <w:lvl w:ilvl="3" w:tplc="08090001" w:tentative="1">
      <w:start w:val="1"/>
      <w:numFmt w:val="bullet"/>
      <w:lvlText w:val=""/>
      <w:lvlJc w:val="left"/>
      <w:pPr>
        <w:ind w:left="2781" w:hanging="360"/>
      </w:pPr>
      <w:rPr>
        <w:rFonts w:ascii="Symbol" w:hAnsi="Symbol" w:hint="default"/>
      </w:rPr>
    </w:lvl>
    <w:lvl w:ilvl="4" w:tplc="08090003" w:tentative="1">
      <w:start w:val="1"/>
      <w:numFmt w:val="bullet"/>
      <w:lvlText w:val="o"/>
      <w:lvlJc w:val="left"/>
      <w:pPr>
        <w:ind w:left="3501" w:hanging="360"/>
      </w:pPr>
      <w:rPr>
        <w:rFonts w:ascii="Courier New" w:hAnsi="Courier New" w:cs="Courier New" w:hint="default"/>
      </w:rPr>
    </w:lvl>
    <w:lvl w:ilvl="5" w:tplc="08090005" w:tentative="1">
      <w:start w:val="1"/>
      <w:numFmt w:val="bullet"/>
      <w:lvlText w:val=""/>
      <w:lvlJc w:val="left"/>
      <w:pPr>
        <w:ind w:left="4221" w:hanging="360"/>
      </w:pPr>
      <w:rPr>
        <w:rFonts w:ascii="Wingdings" w:hAnsi="Wingdings" w:hint="default"/>
      </w:rPr>
    </w:lvl>
    <w:lvl w:ilvl="6" w:tplc="08090001" w:tentative="1">
      <w:start w:val="1"/>
      <w:numFmt w:val="bullet"/>
      <w:lvlText w:val=""/>
      <w:lvlJc w:val="left"/>
      <w:pPr>
        <w:ind w:left="4941" w:hanging="360"/>
      </w:pPr>
      <w:rPr>
        <w:rFonts w:ascii="Symbol" w:hAnsi="Symbol" w:hint="default"/>
      </w:rPr>
    </w:lvl>
    <w:lvl w:ilvl="7" w:tplc="08090003" w:tentative="1">
      <w:start w:val="1"/>
      <w:numFmt w:val="bullet"/>
      <w:lvlText w:val="o"/>
      <w:lvlJc w:val="left"/>
      <w:pPr>
        <w:ind w:left="5661" w:hanging="360"/>
      </w:pPr>
      <w:rPr>
        <w:rFonts w:ascii="Courier New" w:hAnsi="Courier New" w:cs="Courier New" w:hint="default"/>
      </w:rPr>
    </w:lvl>
    <w:lvl w:ilvl="8" w:tplc="08090005" w:tentative="1">
      <w:start w:val="1"/>
      <w:numFmt w:val="bullet"/>
      <w:lvlText w:val=""/>
      <w:lvlJc w:val="left"/>
      <w:pPr>
        <w:ind w:left="6381" w:hanging="360"/>
      </w:pPr>
      <w:rPr>
        <w:rFonts w:ascii="Wingdings" w:hAnsi="Wingdings" w:hint="default"/>
      </w:rPr>
    </w:lvl>
  </w:abstractNum>
  <w:abstractNum w:abstractNumId="4" w15:restartNumberingAfterBreak="0">
    <w:nsid w:val="2CF85329"/>
    <w:multiLevelType w:val="multilevel"/>
    <w:tmpl w:val="1BDAE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C77299"/>
    <w:multiLevelType w:val="hybridMultilevel"/>
    <w:tmpl w:val="577C9584"/>
    <w:styleLink w:val="ImportedStyle6"/>
    <w:lvl w:ilvl="0" w:tplc="6B761ED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ABE0E5C">
      <w:start w:val="1"/>
      <w:numFmt w:val="bullet"/>
      <w:lvlText w:val="o"/>
      <w:lvlJc w:val="left"/>
      <w:pPr>
        <w:ind w:left="150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FBEB79A">
      <w:start w:val="1"/>
      <w:numFmt w:val="bullet"/>
      <w:lvlText w:val="▪"/>
      <w:lvlJc w:val="left"/>
      <w:pPr>
        <w:ind w:left="222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106DDAA">
      <w:start w:val="1"/>
      <w:numFmt w:val="bullet"/>
      <w:lvlText w:val="·"/>
      <w:lvlJc w:val="left"/>
      <w:pPr>
        <w:ind w:left="294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C019EA">
      <w:start w:val="1"/>
      <w:numFmt w:val="bullet"/>
      <w:lvlText w:val="o"/>
      <w:lvlJc w:val="left"/>
      <w:pPr>
        <w:ind w:left="366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ABAEC9A">
      <w:start w:val="1"/>
      <w:numFmt w:val="bullet"/>
      <w:lvlText w:val="▪"/>
      <w:lvlJc w:val="left"/>
      <w:pPr>
        <w:ind w:left="438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5A973C">
      <w:start w:val="1"/>
      <w:numFmt w:val="bullet"/>
      <w:lvlText w:val="·"/>
      <w:lvlJc w:val="left"/>
      <w:pPr>
        <w:ind w:left="510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6F6DE8E">
      <w:start w:val="1"/>
      <w:numFmt w:val="bullet"/>
      <w:lvlText w:val="o"/>
      <w:lvlJc w:val="left"/>
      <w:pPr>
        <w:ind w:left="582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F32DDBE">
      <w:start w:val="1"/>
      <w:numFmt w:val="bullet"/>
      <w:lvlText w:val="▪"/>
      <w:lvlJc w:val="left"/>
      <w:pPr>
        <w:ind w:left="654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3B53EBA"/>
    <w:multiLevelType w:val="hybridMultilevel"/>
    <w:tmpl w:val="45589494"/>
    <w:lvl w:ilvl="0" w:tplc="08090001">
      <w:start w:val="1"/>
      <w:numFmt w:val="bullet"/>
      <w:lvlText w:val=""/>
      <w:lvlJc w:val="left"/>
      <w:pPr>
        <w:ind w:left="981" w:hanging="360"/>
      </w:pPr>
      <w:rPr>
        <w:rFonts w:ascii="Symbol" w:hAnsi="Symbol" w:hint="default"/>
      </w:rPr>
    </w:lvl>
    <w:lvl w:ilvl="1" w:tplc="08090003" w:tentative="1">
      <w:start w:val="1"/>
      <w:numFmt w:val="bullet"/>
      <w:lvlText w:val="o"/>
      <w:lvlJc w:val="left"/>
      <w:pPr>
        <w:ind w:left="1701" w:hanging="360"/>
      </w:pPr>
      <w:rPr>
        <w:rFonts w:ascii="Courier New" w:hAnsi="Courier New" w:cs="Courier New" w:hint="default"/>
      </w:rPr>
    </w:lvl>
    <w:lvl w:ilvl="2" w:tplc="08090005" w:tentative="1">
      <w:start w:val="1"/>
      <w:numFmt w:val="bullet"/>
      <w:lvlText w:val=""/>
      <w:lvlJc w:val="left"/>
      <w:pPr>
        <w:ind w:left="2421" w:hanging="360"/>
      </w:pPr>
      <w:rPr>
        <w:rFonts w:ascii="Wingdings" w:hAnsi="Wingdings" w:hint="default"/>
      </w:rPr>
    </w:lvl>
    <w:lvl w:ilvl="3" w:tplc="08090001" w:tentative="1">
      <w:start w:val="1"/>
      <w:numFmt w:val="bullet"/>
      <w:lvlText w:val=""/>
      <w:lvlJc w:val="left"/>
      <w:pPr>
        <w:ind w:left="3141" w:hanging="360"/>
      </w:pPr>
      <w:rPr>
        <w:rFonts w:ascii="Symbol" w:hAnsi="Symbol" w:hint="default"/>
      </w:rPr>
    </w:lvl>
    <w:lvl w:ilvl="4" w:tplc="08090003" w:tentative="1">
      <w:start w:val="1"/>
      <w:numFmt w:val="bullet"/>
      <w:lvlText w:val="o"/>
      <w:lvlJc w:val="left"/>
      <w:pPr>
        <w:ind w:left="3861" w:hanging="360"/>
      </w:pPr>
      <w:rPr>
        <w:rFonts w:ascii="Courier New" w:hAnsi="Courier New" w:cs="Courier New" w:hint="default"/>
      </w:rPr>
    </w:lvl>
    <w:lvl w:ilvl="5" w:tplc="08090005" w:tentative="1">
      <w:start w:val="1"/>
      <w:numFmt w:val="bullet"/>
      <w:lvlText w:val=""/>
      <w:lvlJc w:val="left"/>
      <w:pPr>
        <w:ind w:left="4581" w:hanging="360"/>
      </w:pPr>
      <w:rPr>
        <w:rFonts w:ascii="Wingdings" w:hAnsi="Wingdings" w:hint="default"/>
      </w:rPr>
    </w:lvl>
    <w:lvl w:ilvl="6" w:tplc="08090001" w:tentative="1">
      <w:start w:val="1"/>
      <w:numFmt w:val="bullet"/>
      <w:lvlText w:val=""/>
      <w:lvlJc w:val="left"/>
      <w:pPr>
        <w:ind w:left="5301" w:hanging="360"/>
      </w:pPr>
      <w:rPr>
        <w:rFonts w:ascii="Symbol" w:hAnsi="Symbol" w:hint="default"/>
      </w:rPr>
    </w:lvl>
    <w:lvl w:ilvl="7" w:tplc="08090003" w:tentative="1">
      <w:start w:val="1"/>
      <w:numFmt w:val="bullet"/>
      <w:lvlText w:val="o"/>
      <w:lvlJc w:val="left"/>
      <w:pPr>
        <w:ind w:left="6021" w:hanging="360"/>
      </w:pPr>
      <w:rPr>
        <w:rFonts w:ascii="Courier New" w:hAnsi="Courier New" w:cs="Courier New" w:hint="default"/>
      </w:rPr>
    </w:lvl>
    <w:lvl w:ilvl="8" w:tplc="08090005" w:tentative="1">
      <w:start w:val="1"/>
      <w:numFmt w:val="bullet"/>
      <w:lvlText w:val=""/>
      <w:lvlJc w:val="left"/>
      <w:pPr>
        <w:ind w:left="6741" w:hanging="360"/>
      </w:pPr>
      <w:rPr>
        <w:rFonts w:ascii="Wingdings" w:hAnsi="Wingdings" w:hint="default"/>
      </w:rPr>
    </w:lvl>
  </w:abstractNum>
  <w:abstractNum w:abstractNumId="7" w15:restartNumberingAfterBreak="0">
    <w:nsid w:val="5A233852"/>
    <w:multiLevelType w:val="hybridMultilevel"/>
    <w:tmpl w:val="92204568"/>
    <w:numStyleLink w:val="BulletBig"/>
  </w:abstractNum>
  <w:abstractNum w:abstractNumId="8" w15:restartNumberingAfterBreak="0">
    <w:nsid w:val="67254D18"/>
    <w:multiLevelType w:val="hybridMultilevel"/>
    <w:tmpl w:val="91CCD402"/>
    <w:lvl w:ilvl="0" w:tplc="08090001">
      <w:start w:val="1"/>
      <w:numFmt w:val="bullet"/>
      <w:lvlText w:val=""/>
      <w:lvlJc w:val="left"/>
      <w:pPr>
        <w:ind w:left="981" w:hanging="360"/>
      </w:pPr>
      <w:rPr>
        <w:rFonts w:ascii="Symbol" w:hAnsi="Symbol" w:hint="default"/>
      </w:rPr>
    </w:lvl>
    <w:lvl w:ilvl="1" w:tplc="08090003" w:tentative="1">
      <w:start w:val="1"/>
      <w:numFmt w:val="bullet"/>
      <w:lvlText w:val="o"/>
      <w:lvlJc w:val="left"/>
      <w:pPr>
        <w:ind w:left="1701" w:hanging="360"/>
      </w:pPr>
      <w:rPr>
        <w:rFonts w:ascii="Courier New" w:hAnsi="Courier New" w:cs="Courier New" w:hint="default"/>
      </w:rPr>
    </w:lvl>
    <w:lvl w:ilvl="2" w:tplc="08090005" w:tentative="1">
      <w:start w:val="1"/>
      <w:numFmt w:val="bullet"/>
      <w:lvlText w:val=""/>
      <w:lvlJc w:val="left"/>
      <w:pPr>
        <w:ind w:left="2421" w:hanging="360"/>
      </w:pPr>
      <w:rPr>
        <w:rFonts w:ascii="Wingdings" w:hAnsi="Wingdings" w:hint="default"/>
      </w:rPr>
    </w:lvl>
    <w:lvl w:ilvl="3" w:tplc="08090001" w:tentative="1">
      <w:start w:val="1"/>
      <w:numFmt w:val="bullet"/>
      <w:lvlText w:val=""/>
      <w:lvlJc w:val="left"/>
      <w:pPr>
        <w:ind w:left="3141" w:hanging="360"/>
      </w:pPr>
      <w:rPr>
        <w:rFonts w:ascii="Symbol" w:hAnsi="Symbol" w:hint="default"/>
      </w:rPr>
    </w:lvl>
    <w:lvl w:ilvl="4" w:tplc="08090003" w:tentative="1">
      <w:start w:val="1"/>
      <w:numFmt w:val="bullet"/>
      <w:lvlText w:val="o"/>
      <w:lvlJc w:val="left"/>
      <w:pPr>
        <w:ind w:left="3861" w:hanging="360"/>
      </w:pPr>
      <w:rPr>
        <w:rFonts w:ascii="Courier New" w:hAnsi="Courier New" w:cs="Courier New" w:hint="default"/>
      </w:rPr>
    </w:lvl>
    <w:lvl w:ilvl="5" w:tplc="08090005" w:tentative="1">
      <w:start w:val="1"/>
      <w:numFmt w:val="bullet"/>
      <w:lvlText w:val=""/>
      <w:lvlJc w:val="left"/>
      <w:pPr>
        <w:ind w:left="4581" w:hanging="360"/>
      </w:pPr>
      <w:rPr>
        <w:rFonts w:ascii="Wingdings" w:hAnsi="Wingdings" w:hint="default"/>
      </w:rPr>
    </w:lvl>
    <w:lvl w:ilvl="6" w:tplc="08090001" w:tentative="1">
      <w:start w:val="1"/>
      <w:numFmt w:val="bullet"/>
      <w:lvlText w:val=""/>
      <w:lvlJc w:val="left"/>
      <w:pPr>
        <w:ind w:left="5301" w:hanging="360"/>
      </w:pPr>
      <w:rPr>
        <w:rFonts w:ascii="Symbol" w:hAnsi="Symbol" w:hint="default"/>
      </w:rPr>
    </w:lvl>
    <w:lvl w:ilvl="7" w:tplc="08090003" w:tentative="1">
      <w:start w:val="1"/>
      <w:numFmt w:val="bullet"/>
      <w:lvlText w:val="o"/>
      <w:lvlJc w:val="left"/>
      <w:pPr>
        <w:ind w:left="6021" w:hanging="360"/>
      </w:pPr>
      <w:rPr>
        <w:rFonts w:ascii="Courier New" w:hAnsi="Courier New" w:cs="Courier New" w:hint="default"/>
      </w:rPr>
    </w:lvl>
    <w:lvl w:ilvl="8" w:tplc="08090005" w:tentative="1">
      <w:start w:val="1"/>
      <w:numFmt w:val="bullet"/>
      <w:lvlText w:val=""/>
      <w:lvlJc w:val="left"/>
      <w:pPr>
        <w:ind w:left="6741" w:hanging="360"/>
      </w:pPr>
      <w:rPr>
        <w:rFonts w:ascii="Wingdings" w:hAnsi="Wingdings" w:hint="default"/>
      </w:rPr>
    </w:lvl>
  </w:abstractNum>
  <w:num w:numId="1" w16cid:durableId="1209219242">
    <w:abstractNumId w:val="0"/>
  </w:num>
  <w:num w:numId="2" w16cid:durableId="2125073644">
    <w:abstractNumId w:val="7"/>
  </w:num>
  <w:num w:numId="3" w16cid:durableId="237322949">
    <w:abstractNumId w:val="5"/>
  </w:num>
  <w:num w:numId="4" w16cid:durableId="1594895462">
    <w:abstractNumId w:val="1"/>
  </w:num>
  <w:num w:numId="5" w16cid:durableId="1084103657">
    <w:abstractNumId w:val="6"/>
  </w:num>
  <w:num w:numId="6" w16cid:durableId="1350063882">
    <w:abstractNumId w:val="4"/>
  </w:num>
  <w:num w:numId="7" w16cid:durableId="602415881">
    <w:abstractNumId w:val="2"/>
  </w:num>
  <w:num w:numId="8" w16cid:durableId="366954106">
    <w:abstractNumId w:val="8"/>
  </w:num>
  <w:num w:numId="9" w16cid:durableId="484632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815"/>
    <w:rsid w:val="0004260C"/>
    <w:rsid w:val="000778C5"/>
    <w:rsid w:val="000A629B"/>
    <w:rsid w:val="000E4646"/>
    <w:rsid w:val="001077F4"/>
    <w:rsid w:val="00114C2B"/>
    <w:rsid w:val="00145162"/>
    <w:rsid w:val="0017054B"/>
    <w:rsid w:val="001F5DF7"/>
    <w:rsid w:val="00234AFC"/>
    <w:rsid w:val="002468AC"/>
    <w:rsid w:val="00272FE8"/>
    <w:rsid w:val="0028039E"/>
    <w:rsid w:val="0028518E"/>
    <w:rsid w:val="00296BAF"/>
    <w:rsid w:val="002E2058"/>
    <w:rsid w:val="003052FB"/>
    <w:rsid w:val="0033577C"/>
    <w:rsid w:val="003E7EF7"/>
    <w:rsid w:val="00404109"/>
    <w:rsid w:val="00432FD4"/>
    <w:rsid w:val="00437ECC"/>
    <w:rsid w:val="00445B45"/>
    <w:rsid w:val="00461B4B"/>
    <w:rsid w:val="004854FB"/>
    <w:rsid w:val="004E2644"/>
    <w:rsid w:val="004E76B8"/>
    <w:rsid w:val="005156BD"/>
    <w:rsid w:val="00515A77"/>
    <w:rsid w:val="00524BB5"/>
    <w:rsid w:val="00553563"/>
    <w:rsid w:val="00566743"/>
    <w:rsid w:val="0059784B"/>
    <w:rsid w:val="005A3CCB"/>
    <w:rsid w:val="00604EF5"/>
    <w:rsid w:val="0061313F"/>
    <w:rsid w:val="0062767A"/>
    <w:rsid w:val="006767E3"/>
    <w:rsid w:val="00682437"/>
    <w:rsid w:val="0068533C"/>
    <w:rsid w:val="00695146"/>
    <w:rsid w:val="006A5C93"/>
    <w:rsid w:val="006F7445"/>
    <w:rsid w:val="007568D9"/>
    <w:rsid w:val="00765FD1"/>
    <w:rsid w:val="00772F7C"/>
    <w:rsid w:val="007867FD"/>
    <w:rsid w:val="007E2075"/>
    <w:rsid w:val="0080065F"/>
    <w:rsid w:val="00885815"/>
    <w:rsid w:val="00931D4E"/>
    <w:rsid w:val="009C6B95"/>
    <w:rsid w:val="00A4106F"/>
    <w:rsid w:val="00B67503"/>
    <w:rsid w:val="00B80F37"/>
    <w:rsid w:val="00C0296E"/>
    <w:rsid w:val="00C21B9C"/>
    <w:rsid w:val="00C6168E"/>
    <w:rsid w:val="00C80CF4"/>
    <w:rsid w:val="00CB77DE"/>
    <w:rsid w:val="00CC6828"/>
    <w:rsid w:val="00CD1BD7"/>
    <w:rsid w:val="00D01B94"/>
    <w:rsid w:val="00D01CBE"/>
    <w:rsid w:val="00D172D3"/>
    <w:rsid w:val="00D352A1"/>
    <w:rsid w:val="00D511C3"/>
    <w:rsid w:val="00D54DE8"/>
    <w:rsid w:val="00D63D15"/>
    <w:rsid w:val="00D74CF6"/>
    <w:rsid w:val="00D80E1B"/>
    <w:rsid w:val="00D81C47"/>
    <w:rsid w:val="00D903FA"/>
    <w:rsid w:val="00DC0FFD"/>
    <w:rsid w:val="00DC65DB"/>
    <w:rsid w:val="00DD7AA9"/>
    <w:rsid w:val="00DE0531"/>
    <w:rsid w:val="00E269F0"/>
    <w:rsid w:val="00E50130"/>
    <w:rsid w:val="00E62C0F"/>
    <w:rsid w:val="00E91ABD"/>
    <w:rsid w:val="00ED36AC"/>
    <w:rsid w:val="00EE39FA"/>
    <w:rsid w:val="00F15DFE"/>
    <w:rsid w:val="00F732BF"/>
    <w:rsid w:val="00F87507"/>
    <w:rsid w:val="00FB6BE5"/>
    <w:rsid w:val="00FB70BA"/>
    <w:rsid w:val="00FC43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7B1157"/>
  <w15:docId w15:val="{A72BD168-4808-4CF2-9ABE-D57B5C47A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numbering" w:customStyle="1" w:styleId="BulletBig">
    <w:name w:val="Bullet Big"/>
    <w:pPr>
      <w:numPr>
        <w:numId w:val="1"/>
      </w:numPr>
    </w:pPr>
  </w:style>
  <w:style w:type="character" w:customStyle="1" w:styleId="Hyperlink0">
    <w:name w:val="Hyperlink.0"/>
    <w:basedOn w:val="Hyperlink"/>
    <w:rPr>
      <w:u w:val="single"/>
    </w:rPr>
  </w:style>
  <w:style w:type="paragraph" w:customStyle="1" w:styleId="Default">
    <w:name w:val="Default"/>
    <w:pPr>
      <w:spacing w:before="160"/>
    </w:pPr>
    <w:rPr>
      <w:rFonts w:ascii="Helvetica Neue" w:hAnsi="Helvetica Neue" w:cs="Arial Unicode MS"/>
      <w:color w:val="000000"/>
      <w:sz w:val="24"/>
      <w:szCs w:val="24"/>
      <w:lang w:val="en-US"/>
      <w14:textOutline w14:w="0" w14:cap="flat" w14:cmpd="sng" w14:algn="ctr">
        <w14:noFill/>
        <w14:prstDash w14:val="solid"/>
        <w14:bevel/>
      </w14:textOutline>
    </w:rPr>
  </w:style>
  <w:style w:type="numbering" w:customStyle="1" w:styleId="ImportedStyle6">
    <w:name w:val="Imported Style 6"/>
    <w:pPr>
      <w:numPr>
        <w:numId w:val="3"/>
      </w:numPr>
    </w:pPr>
  </w:style>
  <w:style w:type="paragraph" w:styleId="Header">
    <w:name w:val="header"/>
    <w:basedOn w:val="Normal"/>
    <w:link w:val="HeaderChar"/>
    <w:uiPriority w:val="99"/>
    <w:unhideWhenUsed/>
    <w:rsid w:val="002E2058"/>
    <w:pPr>
      <w:tabs>
        <w:tab w:val="center" w:pos="4513"/>
        <w:tab w:val="right" w:pos="9026"/>
      </w:tabs>
    </w:pPr>
  </w:style>
  <w:style w:type="character" w:customStyle="1" w:styleId="HeaderChar">
    <w:name w:val="Header Char"/>
    <w:basedOn w:val="DefaultParagraphFont"/>
    <w:link w:val="Header"/>
    <w:uiPriority w:val="99"/>
    <w:rsid w:val="002E2058"/>
    <w:rPr>
      <w:sz w:val="24"/>
      <w:szCs w:val="24"/>
      <w:lang w:val="en-US" w:eastAsia="en-US"/>
    </w:rPr>
  </w:style>
  <w:style w:type="paragraph" w:styleId="Footer">
    <w:name w:val="footer"/>
    <w:basedOn w:val="Normal"/>
    <w:link w:val="FooterChar"/>
    <w:uiPriority w:val="99"/>
    <w:unhideWhenUsed/>
    <w:rsid w:val="002E2058"/>
    <w:pPr>
      <w:tabs>
        <w:tab w:val="center" w:pos="4513"/>
        <w:tab w:val="right" w:pos="9026"/>
      </w:tabs>
    </w:pPr>
  </w:style>
  <w:style w:type="character" w:customStyle="1" w:styleId="FooterChar">
    <w:name w:val="Footer Char"/>
    <w:basedOn w:val="DefaultParagraphFont"/>
    <w:link w:val="Footer"/>
    <w:uiPriority w:val="99"/>
    <w:rsid w:val="002E2058"/>
    <w:rPr>
      <w:sz w:val="24"/>
      <w:szCs w:val="24"/>
      <w:lang w:val="en-US" w:eastAsia="en-US"/>
    </w:rPr>
  </w:style>
  <w:style w:type="table" w:styleId="TableGrid">
    <w:name w:val="Table Grid"/>
    <w:basedOn w:val="TableNormal"/>
    <w:uiPriority w:val="39"/>
    <w:rsid w:val="0059784B"/>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47223">
      <w:bodyDiv w:val="1"/>
      <w:marLeft w:val="0"/>
      <w:marRight w:val="0"/>
      <w:marTop w:val="0"/>
      <w:marBottom w:val="0"/>
      <w:divBdr>
        <w:top w:val="none" w:sz="0" w:space="0" w:color="auto"/>
        <w:left w:val="none" w:sz="0" w:space="0" w:color="auto"/>
        <w:bottom w:val="none" w:sz="0" w:space="0" w:color="auto"/>
        <w:right w:val="none" w:sz="0" w:space="0" w:color="auto"/>
      </w:divBdr>
    </w:div>
    <w:div w:id="20441345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wa\Documents\Misc\Droxford\Droxford%20Community%20Interest%20Company\Policies\Policy%20update%202026\Policy%20template%202026.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Policy template 2026.dotx</Template>
  <TotalTime>4</TotalTime>
  <Pages>2</Pages>
  <Words>371</Words>
  <Characters>2116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Stewart Pepper</dc:creator>
  <cp:lastModifiedBy>Stewart Pepper</cp:lastModifiedBy>
  <cp:revision>5</cp:revision>
  <cp:lastPrinted>2022-08-29T15:53:00Z</cp:lastPrinted>
  <dcterms:created xsi:type="dcterms:W3CDTF">2026-05-31T19:16:00Z</dcterms:created>
  <dcterms:modified xsi:type="dcterms:W3CDTF">2026-05-31T20:03:00Z</dcterms:modified>
</cp:coreProperties>
</file>